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1" w:after="0" w:line="240" w:lineRule="auto"/>
        <w:jc w:val="both"/>
        <w:rPr>
          <w:rFonts w:ascii="Times New Roman" w:hAnsi="Times New Roman" w:eastAsia="Times New Roman" w:cs="Times New Roman"/>
          <w:b/>
          <w:bCs/>
          <w:color w:val="333333"/>
          <w:sz w:val="24"/>
          <w:szCs w:val="24"/>
        </w:rPr>
      </w:pPr>
      <w:r>
        <w:drawing>
          <wp:inline distT="0" distB="0" distL="114300" distR="114300">
            <wp:extent cx="6299835" cy="8902065"/>
            <wp:effectExtent l="0" t="0" r="571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stretch>
                      <a:fillRect/>
                    </a:stretch>
                  </pic:blipFill>
                  <pic:spPr>
                    <a:xfrm>
                      <a:off x="0" y="0"/>
                      <a:ext cx="6299835" cy="8902065"/>
                    </a:xfrm>
                    <a:prstGeom prst="rect">
                      <a:avLst/>
                    </a:prstGeom>
                    <a:noFill/>
                    <a:ln>
                      <a:noFill/>
                    </a:ln>
                  </pic:spPr>
                </pic:pic>
              </a:graphicData>
            </a:graphic>
          </wp:inline>
        </w:drawing>
      </w:r>
      <w:bookmarkStart w:id="1" w:name="_GoBack"/>
      <w:bookmarkEnd w:id="1"/>
    </w:p>
    <w:p>
      <w:pPr>
        <w:spacing w:beforeAutospacing="1" w:after="0" w:line="240" w:lineRule="auto"/>
        <w:jc w:val="both"/>
        <w:rPr>
          <w:rFonts w:ascii="Times New Roman" w:hAnsi="Times New Roman" w:eastAsia="Times New Roman" w:cs="Times New Roman"/>
          <w:b/>
          <w:bCs/>
          <w:color w:val="333333"/>
          <w:sz w:val="24"/>
          <w:szCs w:val="24"/>
        </w:rPr>
      </w:pP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ПОЯСНИТЕЛЬНАЯ ЗАПИСКА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Autospacing="1" w:after="0" w:line="240" w:lineRule="auto"/>
        <w:ind w:firstLine="567"/>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На изучение учебного курса «Геометрии» отводится в 7 классе – 68 часов (2 часа в неделю).</w:t>
      </w:r>
    </w:p>
    <w:p>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СОДЕРЖАНИЕ ОБУЧЕНИЯ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Pr>
          <w:rFonts w:ascii="Times New Roman" w:hAnsi="Times New Roman" w:eastAsia="Times New Roman" w:cs="Times New Roman"/>
          <w:color w:val="333333"/>
          <w:sz w:val="21"/>
          <w:szCs w:val="21"/>
        </w:rPr>
        <w:tab/>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Симметричные фигуры. Основные свойства осевой симметрии. Примеры симметрии в окружающем мире.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Основные построения с помощью циркуля и линейки. Треугольник. Высота, медиана, биссектриса, их свойства.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Равнобедренный и равносторонний треугольники. Неравенство треугольника.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Свойства и признаки равнобедренного треугольника. Признаки равенства треугольников.</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Свойства и признаки параллельных прямых. Сумма углов треугольника. Внешние углы треугольника.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Геометрическое место точек. Биссектриса угла и серединный перпендикуляр к отрезку как геометрические места точек.</w:t>
      </w:r>
    </w:p>
    <w:p>
      <w:pPr>
        <w:spacing w:beforeAutospacing="1" w:after="0" w:line="240" w:lineRule="auto"/>
        <w:ind w:firstLine="567"/>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ПЛАНИРУЕМЫЕ РЕЗУЛЬТАТЫ ОСВОЕНИЯ ПРОГРАММЫ УЧЕБНОГО КУРСА «ГЕОМЕТРИЯ» НА УРОВНЕ ОСНОВНОГО ОБЩЕГО ОБРАЗОВАНИЯ</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br w:type="textWrapping"/>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ЛИЧНОСТНЫЕ РЕЗУЛЬТАТЫ</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br w:type="textWrapping"/>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Личностные результаты </w:t>
      </w:r>
      <w:r>
        <w:rPr>
          <w:rFonts w:ascii="Times New Roman" w:hAnsi="Times New Roman" w:eastAsia="Times New Roman" w:cs="Times New Roman"/>
          <w:color w:val="333333"/>
          <w:sz w:val="24"/>
          <w:szCs w:val="24"/>
        </w:rPr>
        <w:t>освоения программы учебного курса «Геометрия» характеризуются: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1) патриотическое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2) гражданское и духовно-нравственное воспитание: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3) трудовое воспитание: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4) эстетическое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5) ценности научного познания: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6) физическое воспитание, формирование культуры здоровья и эмоционального благополучия: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7) экологическое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8) адаптация к изменяющимся условиям социальной и природной среды:</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МЕТАПРЕДМЕТНЫЕ РЕЗУЛЬТАТЫ</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Познавательные универсальные учебные действия</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Базовые логические действия:</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Базовые исследовательские действия</w:t>
      </w:r>
      <w:r>
        <w:rPr>
          <w:rFonts w:ascii="Times New Roman" w:hAnsi="Times New Roman" w:eastAsia="Times New Roman" w:cs="Times New Roman"/>
          <w:color w:val="333333"/>
          <w:sz w:val="24"/>
          <w:szCs w:val="24"/>
        </w:rPr>
        <w:t>:</w:t>
      </w:r>
    </w:p>
    <w:p>
      <w:pPr>
        <w:numPr>
          <w:ilvl w:val="0"/>
          <w:numId w:val="2"/>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прогнозировать возможное развитие процесса, а также выдвигать предположения о его развитии в новых условиях.</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Работа с информацией:</w:t>
      </w:r>
    </w:p>
    <w:p>
      <w:pPr>
        <w:numPr>
          <w:ilvl w:val="0"/>
          <w:numId w:val="3"/>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выявлять недостаточность и избыточность информации, данных, необходимых для решения задачи;</w:t>
      </w:r>
    </w:p>
    <w:p>
      <w:pPr>
        <w:numPr>
          <w:ilvl w:val="0"/>
          <w:numId w:val="3"/>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оценивать надёжность информации по критериям, предложенным учителем или сформулированным самостоятельно.</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Коммуникативные универсальные учебные действия:</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понимать и использовать преимущества командной и индивидуальной работы при решении учебных математических задач;</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Autospacing="1" w:after="0" w:afterAutospacing="1"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Регулятивные универсальные учебные действия</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Самоорганизация:</w:t>
      </w:r>
    </w:p>
    <w:p>
      <w:pPr>
        <w:numPr>
          <w:ilvl w:val="0"/>
          <w:numId w:val="5"/>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Autospacing="1" w:after="0" w:line="240" w:lineRule="auto"/>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Самоконтроль, эмоциональный интеллект:</w:t>
      </w:r>
    </w:p>
    <w:p>
      <w:pPr>
        <w:numPr>
          <w:ilvl w:val="0"/>
          <w:numId w:val="6"/>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владеть способами самопроверки, самоконтроля процесса и результата решения математической задачи;</w:t>
      </w:r>
    </w:p>
    <w:p>
      <w:pPr>
        <w:numPr>
          <w:ilvl w:val="0"/>
          <w:numId w:val="6"/>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Autospacing="1" w:after="0" w:line="240" w:lineRule="auto"/>
        <w:ind w:left="0" w:firstLine="0"/>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b/>
          <w:bCs/>
          <w:color w:val="333333"/>
          <w:sz w:val="24"/>
          <w:szCs w:val="24"/>
        </w:rPr>
        <w:t>ПРЕДМЕТНЫЕ РЕЗУЛЬТАТЫ</w:t>
      </w:r>
    </w:p>
    <w:p>
      <w:pPr>
        <w:spacing w:beforeAutospacing="1" w:after="0" w:line="240" w:lineRule="auto"/>
        <w:ind w:firstLine="567"/>
        <w:jc w:val="both"/>
        <w:rPr>
          <w:rFonts w:ascii="Times New Roman" w:hAnsi="Times New Roman" w:eastAsia="Times New Roman" w:cs="Times New Roman"/>
          <w:color w:val="333333"/>
          <w:sz w:val="21"/>
          <w:szCs w:val="21"/>
        </w:rPr>
      </w:pPr>
      <w:bookmarkStart w:id="0" w:name="_Toc124426249"/>
      <w:bookmarkEnd w:id="0"/>
      <w:r>
        <w:rPr>
          <w:rFonts w:ascii="Times New Roman" w:hAnsi="Times New Roman" w:eastAsia="Times New Roman" w:cs="Times New Roman"/>
          <w:color w:val="333333"/>
          <w:sz w:val="24"/>
          <w:szCs w:val="24"/>
        </w:rPr>
        <w:t>К концу обучения </w:t>
      </w:r>
      <w:r>
        <w:rPr>
          <w:rFonts w:ascii="Times New Roman" w:hAnsi="Times New Roman" w:eastAsia="Times New Roman" w:cs="Times New Roman"/>
          <w:b/>
          <w:bCs/>
          <w:color w:val="333333"/>
          <w:sz w:val="24"/>
          <w:szCs w:val="24"/>
        </w:rPr>
        <w:t>в 7 классе</w:t>
      </w:r>
      <w:r>
        <w:rPr>
          <w:rFonts w:ascii="Times New Roman" w:hAnsi="Times New Roman" w:eastAsia="Times New Roman" w:cs="Times New Roman"/>
          <w:color w:val="333333"/>
          <w:sz w:val="24"/>
          <w:szCs w:val="24"/>
        </w:rPr>
        <w:t> обучающийся получит следующие предметные результаты:</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Строить чертежи к геометрическим задачам.</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Проводить логические рассуждения с использованием геометрических теорем.</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Решать задачи на клетчатой бумаге.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Autospacing="1" w:after="0" w:line="240" w:lineRule="auto"/>
        <w:ind w:firstLine="567"/>
        <w:jc w:val="both"/>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4"/>
          <w:szCs w:val="24"/>
        </w:rPr>
        <w:t>Пользоваться простейшими геометрическими неравенствами, понимать их практический смысл.</w:t>
      </w:r>
    </w:p>
    <w:p>
      <w:pPr>
        <w:spacing w:beforeAutospacing="1" w:after="0" w:line="240" w:lineRule="auto"/>
        <w:ind w:firstLine="567"/>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Проводить основные геометрические построения с помощью циркуля и линейки.</w:t>
      </w:r>
    </w:p>
    <w:p>
      <w:pPr>
        <w:spacing w:beforeAutospacing="1" w:after="0" w:line="240" w:lineRule="auto"/>
        <w:ind w:firstLine="567"/>
        <w:jc w:val="both"/>
        <w:rPr>
          <w:rFonts w:ascii="Times New Roman" w:hAnsi="Times New Roman" w:eastAsia="Times New Roman" w:cs="Times New Roman"/>
          <w:color w:val="333333"/>
          <w:sz w:val="21"/>
          <w:szCs w:val="21"/>
        </w:rPr>
      </w:pPr>
    </w:p>
    <w:p>
      <w:pPr>
        <w:ind w:firstLine="567"/>
        <w:jc w:val="center"/>
        <w:rPr>
          <w:rFonts w:ascii="Times New Roman" w:hAnsi="Times New Roman"/>
          <w:b/>
          <w:sz w:val="28"/>
          <w:szCs w:val="28"/>
        </w:rPr>
      </w:pPr>
      <w:r>
        <w:rPr>
          <w:rFonts w:ascii="Times New Roman" w:hAnsi="Times New Roman"/>
          <w:b/>
          <w:sz w:val="28"/>
          <w:szCs w:val="28"/>
        </w:rPr>
        <w:t>Тематическое планирование</w:t>
      </w:r>
    </w:p>
    <w:tbl>
      <w:tblPr>
        <w:tblStyle w:val="5"/>
        <w:tblW w:w="97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
        <w:gridCol w:w="5659"/>
        <w:gridCol w:w="12"/>
        <w:gridCol w:w="852"/>
        <w:gridCol w:w="26"/>
        <w:gridCol w:w="124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урока</w:t>
            </w:r>
          </w:p>
        </w:tc>
        <w:tc>
          <w:tcPr>
            <w:tcW w:w="5812"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407" w:type="dxa"/>
            <w:gridSpan w:val="3"/>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12"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1273" w:type="dxa"/>
            <w:gridSpan w:val="2"/>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факт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9780" w:type="dxa"/>
            <w:gridSpan w:val="8"/>
            <w:tcBorders>
              <w:top w:val="single" w:color="000000" w:sz="4" w:space="0"/>
              <w:left w:val="single" w:color="auto" w:sz="4" w:space="0"/>
              <w:bottom w:val="single" w:color="000000" w:sz="4" w:space="0"/>
              <w:right w:val="single" w:color="000000"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Простейшие геометрические фигуры и их свойства (16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709" w:type="dxa"/>
            <w:tcBorders>
              <w:top w:val="single" w:color="auto" w:sz="4" w:space="0"/>
              <w:left w:val="single" w:color="000000" w:sz="4" w:space="0"/>
              <w:bottom w:val="single" w:color="000000" w:sz="4" w:space="0"/>
              <w:right w:val="single" w:color="auto" w:sz="4" w:space="0"/>
            </w:tcBorders>
          </w:tcPr>
          <w:p>
            <w:pPr>
              <w:spacing w:after="0" w:line="360" w:lineRule="auto"/>
              <w:ind w:left="-100" w:firstLine="100"/>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auto" w:sz="4" w:space="0"/>
              <w:left w:val="single" w:color="auto" w:sz="4" w:space="0"/>
              <w:bottom w:val="single" w:color="000000"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Геометрические фигуры. Точка и прямая.</w:t>
            </w:r>
          </w:p>
        </w:tc>
        <w:tc>
          <w:tcPr>
            <w:tcW w:w="890" w:type="dxa"/>
            <w:gridSpan w:val="3"/>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ind w:left="-100" w:firstLine="100"/>
              <w:jc w:val="center"/>
              <w:rPr>
                <w:rFonts w:ascii="Times New Roman" w:hAnsi="Times New Roman" w:cs="Times New Roman"/>
                <w:sz w:val="24"/>
                <w:szCs w:val="24"/>
              </w:rPr>
            </w:pPr>
            <w:r>
              <w:rPr>
                <w:rFonts w:ascii="Times New Roman" w:hAnsi="Times New Roman" w:cs="Times New Roman"/>
                <w:sz w:val="24"/>
                <w:szCs w:val="24"/>
              </w:rPr>
              <w:t>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Отрезок и его длина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отрезков.</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Луч. Угол. Измерение углов. Биссектриса угла.</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Угол. Решение задач.</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углов. Решение задач</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nil"/>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nil"/>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Смежные  и вертикальные углы.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Смежные углы и вертикальные.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Смежные и вертикальные углы.Решение задач.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Перпендикулярные прямые. </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Биссектриса угла.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№1</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780" w:type="dxa"/>
            <w:gridSpan w:val="8"/>
            <w:tcBorders>
              <w:top w:val="single" w:color="000000" w:sz="4" w:space="0"/>
              <w:left w:val="single" w:color="000000" w:sz="4" w:space="0"/>
              <w:bottom w:val="single" w:color="000000"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Треугольники (16ч)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16-17.</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Равные треугольники. Высота, медиана, биссектриса треугольника.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18-20.</w:t>
            </w:r>
          </w:p>
        </w:tc>
        <w:tc>
          <w:tcPr>
            <w:tcW w:w="5800" w:type="dxa"/>
            <w:gridSpan w:val="2"/>
            <w:vMerge w:val="restart"/>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Первый и второй признаки равенства треугольников.</w:t>
            </w:r>
          </w:p>
        </w:tc>
        <w:tc>
          <w:tcPr>
            <w:tcW w:w="890" w:type="dxa"/>
            <w:gridSpan w:val="3"/>
            <w:vMerge w:val="restart"/>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0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90" w:type="dxa"/>
            <w:gridSpan w:val="3"/>
            <w:vMerge w:val="continue"/>
            <w:tcBorders>
              <w:top w:val="single" w:color="000000" w:sz="4" w:space="0"/>
              <w:left w:val="single" w:color="000000" w:sz="4" w:space="0"/>
              <w:bottom w:val="single" w:color="auto" w:sz="4" w:space="0"/>
              <w:right w:val="single" w:color="000000" w:sz="4" w:space="0"/>
            </w:tcBorders>
            <w:vAlign w:val="center"/>
          </w:tcPr>
          <w:p>
            <w:pPr>
              <w:spacing w:after="0" w:line="240" w:lineRule="auto"/>
              <w:rPr>
                <w:rFonts w:ascii="Times New Roman" w:hAnsi="Times New Roman" w:cs="Times New Roman"/>
                <w:sz w:val="24"/>
                <w:szCs w:val="24"/>
              </w:rPr>
            </w:pPr>
          </w:p>
        </w:tc>
        <w:tc>
          <w:tcPr>
            <w:tcW w:w="1247"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c>
          <w:tcPr>
            <w:tcW w:w="1134"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21-23.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Равнобедренный треугольник и его свойства.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24-25.</w:t>
            </w:r>
          </w:p>
        </w:tc>
        <w:tc>
          <w:tcPr>
            <w:tcW w:w="5800" w:type="dxa"/>
            <w:gridSpan w:val="2"/>
            <w:tcBorders>
              <w:top w:val="single" w:color="000000" w:sz="4" w:space="0"/>
              <w:left w:val="single" w:color="000000" w:sz="4" w:space="0"/>
              <w:bottom w:val="single" w:color="auto"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Признаки равнобедренного треугольника.</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26-27</w:t>
            </w:r>
          </w:p>
        </w:tc>
        <w:tc>
          <w:tcPr>
            <w:tcW w:w="5800" w:type="dxa"/>
            <w:gridSpan w:val="2"/>
            <w:vMerge w:val="restart"/>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Третий признак равенства треугольников. </w:t>
            </w:r>
          </w:p>
        </w:tc>
        <w:tc>
          <w:tcPr>
            <w:tcW w:w="890" w:type="dxa"/>
            <w:gridSpan w:val="3"/>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vMerge w:val="restart"/>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0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1247"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c>
          <w:tcPr>
            <w:tcW w:w="1134" w:type="dxa"/>
            <w:vMerge w:val="continue"/>
            <w:tcBorders>
              <w:top w:val="single" w:color="auto" w:sz="4" w:space="0"/>
              <w:left w:val="single" w:color="auto" w:sz="4" w:space="0"/>
              <w:bottom w:val="single" w:color="auto" w:sz="4" w:space="0"/>
              <w:right w:val="single" w:color="000000" w:sz="4" w:space="0"/>
            </w:tcBorders>
            <w:vAlign w:val="center"/>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Теоремы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№2</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780" w:type="dxa"/>
            <w:gridSpan w:val="8"/>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Сумма углов треугольника (17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59" w:type="dxa"/>
            <w:tcBorders>
              <w:top w:val="single" w:color="auto"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Признаки параллельности прямых.</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35-37.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Свойства параллельности прямых.</w:t>
            </w:r>
          </w:p>
        </w:tc>
        <w:tc>
          <w:tcPr>
            <w:tcW w:w="890" w:type="dxa"/>
            <w:gridSpan w:val="3"/>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38-41.</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Сумма углов треугольника.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850" w:type="dxa"/>
            <w:gridSpan w:val="2"/>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42-43.</w:t>
            </w:r>
          </w:p>
        </w:tc>
        <w:tc>
          <w:tcPr>
            <w:tcW w:w="5659" w:type="dxa"/>
            <w:tcBorders>
              <w:top w:val="single" w:color="auto"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Прямоугольный треугольник.</w:t>
            </w:r>
          </w:p>
        </w:tc>
        <w:tc>
          <w:tcPr>
            <w:tcW w:w="890" w:type="dxa"/>
            <w:gridSpan w:val="3"/>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44-45.</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Свойства прямоугольного треугольника.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Существование и единственность перпендикуляра к прямой.</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№3</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b/>
                <w:sz w:val="24"/>
                <w:szCs w:val="24"/>
                <w:u w:val="single"/>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780" w:type="dxa"/>
            <w:gridSpan w:val="8"/>
            <w:tcBorders>
              <w:top w:val="single" w:color="000000" w:sz="4" w:space="0"/>
              <w:left w:val="single" w:color="000000" w:sz="4" w:space="0"/>
              <w:bottom w:val="single" w:color="000000" w:sz="4" w:space="0"/>
              <w:right w:val="single" w:color="000000" w:sz="4" w:space="0"/>
            </w:tcBorders>
            <w:vAlign w:val="center"/>
          </w:tcPr>
          <w:p>
            <w:pPr>
              <w:tabs>
                <w:tab w:val="left" w:pos="6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Окружность и круг. Геометрические построения (16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50-51.</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Геометрическое место точек. Окружность и круг.</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52-54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Некоторые свойства окружности. Касательная к окружности.</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55-57.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Окружность, описанная около треугольника. Окружность, вписанная в треугольник</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58-60.</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Задачи на построение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61-63.</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Метод геометрических мест точек в задачах на построение. 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№4</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9780" w:type="dxa"/>
            <w:gridSpan w:val="8"/>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Повторение курса геометрии (3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темы « треугольники»</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 по теме «Параллельные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 по теме «Параллельные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Приложение к рабочей программе по предмету геометрия на 2023-2024 учебный год в 7а классе</w:t>
      </w:r>
    </w:p>
    <w:p>
      <w:pPr>
        <w:ind w:firstLine="567"/>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tbl>
      <w:tblPr>
        <w:tblStyle w:val="5"/>
        <w:tblW w:w="97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
        <w:gridCol w:w="5659"/>
        <w:gridCol w:w="12"/>
        <w:gridCol w:w="852"/>
        <w:gridCol w:w="26"/>
        <w:gridCol w:w="124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урока</w:t>
            </w:r>
          </w:p>
        </w:tc>
        <w:tc>
          <w:tcPr>
            <w:tcW w:w="5812"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407" w:type="dxa"/>
            <w:gridSpan w:val="3"/>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12"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1273" w:type="dxa"/>
            <w:gridSpan w:val="2"/>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факт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9780" w:type="dxa"/>
            <w:gridSpan w:val="8"/>
            <w:tcBorders>
              <w:top w:val="single" w:color="000000" w:sz="4" w:space="0"/>
              <w:left w:val="single" w:color="auto" w:sz="4" w:space="0"/>
              <w:bottom w:val="single" w:color="000000" w:sz="4" w:space="0"/>
              <w:right w:val="single" w:color="000000"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Простейшие геометрические фигуры и их свойства (16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709" w:type="dxa"/>
            <w:tcBorders>
              <w:top w:val="single" w:color="auto" w:sz="4" w:space="0"/>
              <w:left w:val="single" w:color="000000" w:sz="4" w:space="0"/>
              <w:bottom w:val="single" w:color="000000" w:sz="4" w:space="0"/>
              <w:right w:val="single" w:color="auto" w:sz="4" w:space="0"/>
            </w:tcBorders>
          </w:tcPr>
          <w:p>
            <w:pPr>
              <w:spacing w:after="0" w:line="360" w:lineRule="auto"/>
              <w:ind w:left="-100" w:firstLine="100"/>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auto" w:sz="4" w:space="0"/>
              <w:left w:val="single" w:color="auto" w:sz="4" w:space="0"/>
              <w:bottom w:val="single" w:color="000000"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Геометрические фигуры. Точка и прямая.</w:t>
            </w:r>
          </w:p>
        </w:tc>
        <w:tc>
          <w:tcPr>
            <w:tcW w:w="890" w:type="dxa"/>
            <w:gridSpan w:val="3"/>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06.09-08.09</w:t>
            </w: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ind w:left="-100" w:firstLine="100"/>
              <w:jc w:val="center"/>
              <w:rPr>
                <w:rFonts w:ascii="Times New Roman" w:hAnsi="Times New Roman" w:cs="Times New Roman"/>
                <w:sz w:val="24"/>
                <w:szCs w:val="24"/>
              </w:rPr>
            </w:pPr>
            <w:r>
              <w:rPr>
                <w:rFonts w:ascii="Times New Roman" w:hAnsi="Times New Roman" w:cs="Times New Roman"/>
                <w:sz w:val="24"/>
                <w:szCs w:val="24"/>
              </w:rPr>
              <w:t>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Отрезок и его длина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13.09</w:t>
            </w:r>
          </w:p>
        </w:tc>
        <w:tc>
          <w:tcPr>
            <w:tcW w:w="1134"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отрезков.</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15.09-20.09</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Луч. Угол. Измерение углов. Биссектриса угла.</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Угол. Решение задач.</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27.09</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углов. Решение задач</w:t>
            </w:r>
          </w:p>
        </w:tc>
        <w:tc>
          <w:tcPr>
            <w:tcW w:w="890" w:type="dxa"/>
            <w:gridSpan w:val="3"/>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nil"/>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top w:val="nil"/>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Смежные  и вертикальные углы.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04.10</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Смежные углы и вертикальные.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Смежные и вертикальные углы.Решение задач.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Перпендикулярные прямые. </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18.10</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Биссектриса угла.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№1</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1134"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780" w:type="dxa"/>
            <w:gridSpan w:val="8"/>
            <w:tcBorders>
              <w:top w:val="single" w:color="000000" w:sz="4" w:space="0"/>
              <w:left w:val="single" w:color="000000" w:sz="4" w:space="0"/>
              <w:bottom w:val="single" w:color="000000"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Треугольники (16ч)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16-17.</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Равные треугольники. Высота, медиана, биссектриса треугольника.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8.11-10.11</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18-20.</w:t>
            </w:r>
          </w:p>
        </w:tc>
        <w:tc>
          <w:tcPr>
            <w:tcW w:w="5800" w:type="dxa"/>
            <w:gridSpan w:val="2"/>
            <w:vMerge w:val="restart"/>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Первый и второй признаки равенства треугольников.</w:t>
            </w:r>
          </w:p>
        </w:tc>
        <w:tc>
          <w:tcPr>
            <w:tcW w:w="890" w:type="dxa"/>
            <w:gridSpan w:val="3"/>
            <w:vMerge w:val="restart"/>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15.11-22.11</w:t>
            </w:r>
          </w:p>
        </w:tc>
        <w:tc>
          <w:tcPr>
            <w:tcW w:w="1134"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0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90" w:type="dxa"/>
            <w:gridSpan w:val="3"/>
            <w:vMerge w:val="continue"/>
            <w:tcBorders>
              <w:top w:val="single" w:color="000000" w:sz="4" w:space="0"/>
              <w:left w:val="single" w:color="000000" w:sz="4" w:space="0"/>
              <w:bottom w:val="single" w:color="auto" w:sz="4" w:space="0"/>
              <w:right w:val="single" w:color="000000" w:sz="4" w:space="0"/>
            </w:tcBorders>
            <w:vAlign w:val="center"/>
          </w:tcPr>
          <w:p>
            <w:pPr>
              <w:spacing w:after="0" w:line="240" w:lineRule="auto"/>
              <w:rPr>
                <w:rFonts w:ascii="Times New Roman" w:hAnsi="Times New Roman" w:cs="Times New Roman"/>
                <w:sz w:val="24"/>
                <w:szCs w:val="24"/>
              </w:rPr>
            </w:pPr>
          </w:p>
        </w:tc>
        <w:tc>
          <w:tcPr>
            <w:tcW w:w="1247"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c>
          <w:tcPr>
            <w:tcW w:w="1134"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21-23.</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Равнобедренный треугольник и его свойства.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24.11-01.12</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24-25.</w:t>
            </w:r>
          </w:p>
        </w:tc>
        <w:tc>
          <w:tcPr>
            <w:tcW w:w="5800" w:type="dxa"/>
            <w:gridSpan w:val="2"/>
            <w:tcBorders>
              <w:top w:val="single" w:color="000000" w:sz="4" w:space="0"/>
              <w:left w:val="single" w:color="000000" w:sz="4" w:space="0"/>
              <w:bottom w:val="single" w:color="auto"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Признаки равнобедренного треугольника.</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06.12-08.12</w:t>
            </w:r>
          </w:p>
        </w:tc>
        <w:tc>
          <w:tcPr>
            <w:tcW w:w="1134"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26-27</w:t>
            </w:r>
          </w:p>
        </w:tc>
        <w:tc>
          <w:tcPr>
            <w:tcW w:w="5800" w:type="dxa"/>
            <w:gridSpan w:val="2"/>
            <w:vMerge w:val="restart"/>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Третий признак равенства треугольников. </w:t>
            </w:r>
          </w:p>
        </w:tc>
        <w:tc>
          <w:tcPr>
            <w:tcW w:w="890" w:type="dxa"/>
            <w:gridSpan w:val="3"/>
            <w:vMerge w:val="restart"/>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vMerge w:val="restart"/>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13.12-15.12</w:t>
            </w:r>
          </w:p>
        </w:tc>
        <w:tc>
          <w:tcPr>
            <w:tcW w:w="1134" w:type="dxa"/>
            <w:vMerge w:val="restart"/>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580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8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cs="Times New Roman"/>
                <w:sz w:val="24"/>
                <w:szCs w:val="24"/>
              </w:rPr>
            </w:pPr>
          </w:p>
        </w:tc>
        <w:tc>
          <w:tcPr>
            <w:tcW w:w="1247" w:type="dxa"/>
            <w:vMerge w:val="continue"/>
            <w:tcBorders>
              <w:top w:val="single" w:color="auto" w:sz="4" w:space="0"/>
              <w:left w:val="single" w:color="000000" w:sz="4" w:space="0"/>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p>
        </w:tc>
        <w:tc>
          <w:tcPr>
            <w:tcW w:w="1134" w:type="dxa"/>
            <w:vMerge w:val="continue"/>
            <w:tcBorders>
              <w:top w:val="single" w:color="auto" w:sz="4" w:space="0"/>
              <w:left w:val="single" w:color="auto" w:sz="4" w:space="0"/>
              <w:bottom w:val="single" w:color="auto" w:sz="4" w:space="0"/>
              <w:right w:val="single" w:color="000000" w:sz="4" w:space="0"/>
            </w:tcBorders>
            <w:vAlign w:val="center"/>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Теоремы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№2</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27.12</w:t>
            </w:r>
          </w:p>
          <w:p>
            <w:pPr>
              <w:spacing w:after="0" w:line="360" w:lineRule="auto"/>
              <w:jc w:val="center"/>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800" w:type="dxa"/>
            <w:gridSpan w:val="2"/>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780" w:type="dxa"/>
            <w:gridSpan w:val="8"/>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Сумма углов треугольника (17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59" w:type="dxa"/>
            <w:tcBorders>
              <w:top w:val="single" w:color="auto"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top w:val="single" w:color="000000"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Признаки параллельности прямых.</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17.01-19.01</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35-37.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Свойства параллельности прямых.</w:t>
            </w:r>
          </w:p>
        </w:tc>
        <w:tc>
          <w:tcPr>
            <w:tcW w:w="890" w:type="dxa"/>
            <w:gridSpan w:val="3"/>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24.01-31.01</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38-41.</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Сумма углов треугольника. </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02.02-14.02</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850" w:type="dxa"/>
            <w:gridSpan w:val="2"/>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42-43.</w:t>
            </w:r>
          </w:p>
        </w:tc>
        <w:tc>
          <w:tcPr>
            <w:tcW w:w="5659" w:type="dxa"/>
            <w:tcBorders>
              <w:top w:val="single" w:color="auto"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Прямоугольный треугольник.</w:t>
            </w:r>
          </w:p>
        </w:tc>
        <w:tc>
          <w:tcPr>
            <w:tcW w:w="890" w:type="dxa"/>
            <w:gridSpan w:val="3"/>
            <w:tcBorders>
              <w:top w:val="single" w:color="auto"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16.02-21.02</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44-45.</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Свойства прямоугольного треугольника. Решение задач.</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22.02-28.02</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Существование и единственность перпендикуляра к прямой.</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№3</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08.03</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b/>
                <w:sz w:val="24"/>
                <w:szCs w:val="24"/>
                <w:u w:val="single"/>
              </w:rPr>
            </w:pPr>
            <w:r>
              <w:rPr>
                <w:rFonts w:ascii="Times New Roman" w:hAnsi="Times New Roman" w:cs="Times New Roman"/>
                <w:sz w:val="24"/>
                <w:szCs w:val="24"/>
              </w:rPr>
              <w:t>Урок анализа контрольной работы</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auto" w:sz="4" w:space="0"/>
              <w:left w:val="single" w:color="000000"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1134" w:type="dxa"/>
            <w:tcBorders>
              <w:top w:val="single" w:color="auto" w:sz="4" w:space="0"/>
              <w:left w:val="single" w:color="auto"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780" w:type="dxa"/>
            <w:gridSpan w:val="8"/>
            <w:tcBorders>
              <w:top w:val="single" w:color="000000" w:sz="4" w:space="0"/>
              <w:left w:val="single" w:color="000000" w:sz="4" w:space="0"/>
              <w:bottom w:val="single" w:color="000000" w:sz="4" w:space="0"/>
              <w:right w:val="single" w:color="000000" w:sz="4" w:space="0"/>
            </w:tcBorders>
            <w:vAlign w:val="center"/>
          </w:tcPr>
          <w:p>
            <w:pPr>
              <w:tabs>
                <w:tab w:val="left" w:pos="6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Окружность и круг. Геометрические построения (16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50-51.</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Геометрическое место точек. Окружность и круг.</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15.03-20.03</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52-54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Некоторые свойства окружности. Касательная к окружности.</w:t>
            </w:r>
          </w:p>
        </w:tc>
        <w:tc>
          <w:tcPr>
            <w:tcW w:w="890" w:type="dxa"/>
            <w:gridSpan w:val="3"/>
            <w:tcBorders>
              <w:top w:val="single" w:color="000000" w:sz="4" w:space="0"/>
              <w:left w:val="single" w:color="000000" w:sz="4" w:space="0"/>
              <w:bottom w:val="single" w:color="auto"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22.03-05.04</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55-57.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Окружность, описанная около треугольника. Окружность, вписанная в треугольник</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10.04-17.04</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58-60.</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Задачи на построение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19.04-26.04</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61-63.</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Метод геометрических мест точек в задачах на построение. Повторение и систематизация учебного материала</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01.05-08.05</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работа №4</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9780" w:type="dxa"/>
            <w:gridSpan w:val="8"/>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Повторение курса геометрии (3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темы « треугольники»</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 по теме «Параллельные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50" w:type="dxa"/>
            <w:gridSpan w:val="2"/>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659" w:type="dxa"/>
            <w:tcBorders>
              <w:top w:val="single" w:color="000000" w:sz="4" w:space="0"/>
              <w:left w:val="single" w:color="000000" w:sz="4" w:space="0"/>
              <w:bottom w:val="single" w:color="000000" w:sz="4" w:space="0"/>
              <w:right w:val="single" w:color="000000"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 по теме «Параллельные прямые»</w:t>
            </w:r>
          </w:p>
        </w:tc>
        <w:tc>
          <w:tcPr>
            <w:tcW w:w="890" w:type="dxa"/>
            <w:gridSpan w:val="3"/>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Borders>
              <w:top w:val="single" w:color="000000" w:sz="4" w:space="0"/>
              <w:left w:val="single" w:color="000000" w:sz="4" w:space="0"/>
              <w:bottom w:val="single" w:color="000000"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22.05</w:t>
            </w:r>
          </w:p>
        </w:tc>
        <w:tc>
          <w:tcPr>
            <w:tcW w:w="1134" w:type="dxa"/>
            <w:tcBorders>
              <w:top w:val="single" w:color="000000" w:sz="4" w:space="0"/>
              <w:left w:val="single" w:color="auto" w:sz="4" w:space="0"/>
              <w:bottom w:val="single" w:color="000000" w:sz="4" w:space="0"/>
              <w:right w:val="single" w:color="000000" w:sz="4" w:space="0"/>
            </w:tcBorders>
          </w:tcPr>
          <w:p>
            <w:pPr>
              <w:spacing w:after="0" w:line="360" w:lineRule="auto"/>
              <w:jc w:val="center"/>
              <w:rPr>
                <w:rFonts w:ascii="Times New Roman" w:hAnsi="Times New Roman" w:cs="Times New Roman"/>
                <w:sz w:val="24"/>
                <w:szCs w:val="24"/>
              </w:rPr>
            </w:pPr>
          </w:p>
        </w:tc>
      </w:tr>
    </w:tbl>
    <w:p>
      <w:pPr>
        <w:jc w:val="right"/>
        <w:rPr>
          <w:sz w:val="24"/>
          <w:szCs w:val="24"/>
        </w:rPr>
      </w:pPr>
    </w:p>
    <w:p>
      <w:pPr>
        <w:jc w:val="right"/>
        <w:rPr>
          <w:rFonts w:ascii="Times New Roman" w:hAnsi="Times New Roman"/>
          <w:sz w:val="24"/>
          <w:szCs w:val="24"/>
        </w:rPr>
      </w:pPr>
      <w:r>
        <w:rPr>
          <w:rFonts w:ascii="Times New Roman" w:hAnsi="Times New Roman"/>
          <w:sz w:val="24"/>
          <w:szCs w:val="24"/>
        </w:rPr>
        <w:t>Учитель: Цыренова Л. В.                                                     Согласовано: зам директора по УВР</w:t>
      </w:r>
    </w:p>
    <w:p>
      <w:pPr>
        <w:jc w:val="right"/>
        <w:rPr>
          <w:rFonts w:ascii="Times New Roman" w:hAnsi="Times New Roman"/>
          <w:sz w:val="24"/>
          <w:szCs w:val="24"/>
        </w:rPr>
      </w:pPr>
      <w:r>
        <w:rPr>
          <w:rFonts w:ascii="Times New Roman" w:hAnsi="Times New Roman"/>
          <w:sz w:val="24"/>
          <w:szCs w:val="24"/>
        </w:rPr>
        <w:t xml:space="preserve">                                                                                                     __________ Любинецкая И. В.</w:t>
      </w:r>
    </w:p>
    <w:p>
      <w:pPr>
        <w:pStyle w:val="3"/>
        <w:spacing w:line="360" w:lineRule="auto"/>
        <w:jc w:val="right"/>
        <w:rPr>
          <w:rFonts w:ascii="Times New Roman" w:hAnsi="Times New Roman"/>
          <w:b w:val="0"/>
          <w:color w:val="auto"/>
          <w:sz w:val="24"/>
          <w:szCs w:val="24"/>
        </w:rPr>
      </w:pPr>
      <w:r>
        <w:rPr>
          <w:rFonts w:ascii="Times New Roman" w:hAnsi="Times New Roman"/>
          <w:b w:val="0"/>
          <w:color w:val="auto"/>
          <w:sz w:val="24"/>
          <w:szCs w:val="24"/>
        </w:rPr>
        <w:t>Приказ № ______ от «___»_____2023г</w:t>
      </w:r>
    </w:p>
    <w:p>
      <w:pPr>
        <w:spacing w:after="0" w:line="360" w:lineRule="auto"/>
        <w:jc w:val="center"/>
        <w:rPr>
          <w:rFonts w:ascii="Times New Roman" w:hAnsi="Times New Roman"/>
          <w:color w:val="333333"/>
          <w:sz w:val="24"/>
          <w:szCs w:val="24"/>
        </w:rPr>
      </w:pPr>
      <w:r>
        <w:rPr>
          <w:rFonts w:ascii="Times New Roman" w:hAnsi="Times New Roman"/>
          <w:b/>
          <w:bCs/>
          <w:color w:val="333333"/>
          <w:sz w:val="24"/>
          <w:szCs w:val="24"/>
        </w:rPr>
        <w:t>УЧЕБНО-МЕТОДИЧЕСКОЕ ОБЕСПЕЧЕНИЕ ОБРАЗОВАТЕЛЬНОГО ПРОЦЕССА</w:t>
      </w:r>
    </w:p>
    <w:p>
      <w:pPr>
        <w:spacing w:after="0" w:line="360" w:lineRule="auto"/>
        <w:rPr>
          <w:rFonts w:ascii="Times New Roman" w:hAnsi="Times New Roman"/>
          <w:color w:val="333333"/>
          <w:sz w:val="24"/>
          <w:szCs w:val="24"/>
        </w:rPr>
      </w:pPr>
      <w:r>
        <w:rPr>
          <w:rFonts w:ascii="Times New Roman" w:hAnsi="Times New Roman"/>
          <w:b/>
          <w:bCs/>
          <w:caps/>
          <w:color w:val="000000"/>
          <w:sz w:val="24"/>
          <w:szCs w:val="24"/>
        </w:rPr>
        <w:t>ОБЯЗАТЕЛЬНЫЕ УЧЕБНЫЕ МАТЕРИАЛЫ ДЛЯ УЧЕНИКА</w:t>
      </w:r>
    </w:p>
    <w:p>
      <w:pPr>
        <w:pStyle w:val="17"/>
        <w:numPr>
          <w:ilvl w:val="1"/>
          <w:numId w:val="7"/>
        </w:numPr>
        <w:spacing w:after="0" w:line="360" w:lineRule="auto"/>
        <w:ind w:left="0" w:firstLine="709"/>
        <w:rPr>
          <w:rFonts w:ascii="Times New Roman" w:hAnsi="Times New Roman" w:cs="Times New Roman"/>
          <w:color w:val="000000"/>
          <w:sz w:val="24"/>
          <w:szCs w:val="24"/>
        </w:rPr>
      </w:pPr>
      <w:r>
        <w:rPr>
          <w:rFonts w:ascii="Times New Roman" w:hAnsi="Times New Roman" w:eastAsia="Times New Roman" w:cs="Times New Roman"/>
          <w:color w:val="333333"/>
        </w:rPr>
        <w:t>​‌</w:t>
      </w:r>
      <w:r>
        <w:rPr>
          <w:rFonts w:ascii="Times New Roman" w:hAnsi="Times New Roman" w:cs="Times New Roman"/>
        </w:rPr>
        <w:t>Геометрия: 7 класс: учебник для учащихся общеобразовательных организаций / А. Г. Мерзляк, В. Б. Полонский, М. С. Якир. – М. : Вентана-Граф, 2013, - 208с. : ил.</w:t>
      </w:r>
    </w:p>
    <w:p>
      <w:pPr>
        <w:spacing w:after="0" w:line="360" w:lineRule="auto"/>
        <w:rPr>
          <w:rFonts w:ascii="Times New Roman" w:hAnsi="Times New Roman" w:cs="Times New Roman"/>
          <w:b/>
          <w:bCs/>
          <w:caps/>
          <w:color w:val="000000"/>
          <w:sz w:val="24"/>
          <w:szCs w:val="24"/>
        </w:rPr>
      </w:pPr>
      <w:r>
        <w:rPr>
          <w:rStyle w:val="7"/>
          <w:caps/>
          <w:color w:val="000000"/>
          <w:sz w:val="24"/>
          <w:szCs w:val="24"/>
          <w:shd w:val="clear" w:color="auto" w:fill="FFFFFF"/>
        </w:rPr>
        <w:t>МЕТОДИЧЕСКИЕ МАТЕРИАЛЫ ДЛЯ УЧИТЕЛЯ</w:t>
      </w:r>
      <w:r>
        <w:rPr>
          <w:rFonts w:ascii="Times New Roman" w:hAnsi="Times New Roman"/>
          <w:b/>
          <w:bCs/>
          <w:caps/>
          <w:color w:val="000000"/>
          <w:sz w:val="24"/>
          <w:szCs w:val="24"/>
        </w:rPr>
        <w:t xml:space="preserve">ЦИФРОВЫЕ </w:t>
      </w:r>
    </w:p>
    <w:p>
      <w:pPr>
        <w:pStyle w:val="17"/>
        <w:numPr>
          <w:ilvl w:val="1"/>
          <w:numId w:val="8"/>
        </w:numPr>
        <w:spacing w:after="0" w:line="360" w:lineRule="auto"/>
        <w:ind w:left="0" w:firstLine="709"/>
        <w:rPr>
          <w:rFonts w:ascii="Times New Roman" w:hAnsi="Times New Roman" w:eastAsia="Times New Roman" w:cs="Times New Roman"/>
          <w:b/>
          <w:bCs/>
          <w:caps/>
          <w:color w:val="000000"/>
          <w:sz w:val="24"/>
          <w:szCs w:val="24"/>
        </w:rPr>
      </w:pPr>
      <w:r>
        <w:rPr>
          <w:rFonts w:ascii="Times New Roman" w:hAnsi="Times New Roman" w:cs="Times New Roman"/>
        </w:rPr>
        <w:t xml:space="preserve">Геометрия: 7 класс: методическое пособие/ Е. В. Буцко, А. Г. Мерзляк, В. Б. Полонский и др. – 2-е изд., дораб. – М.: Вентана-Граф, 2015. – 192 с. : ил.  </w:t>
      </w:r>
    </w:p>
    <w:p>
      <w:pPr>
        <w:spacing w:after="0" w:line="360" w:lineRule="auto"/>
        <w:rPr>
          <w:rFonts w:ascii="Times New Roman" w:hAnsi="Times New Roman" w:eastAsia="Times New Roman" w:cs="Times New Roman"/>
          <w:b/>
          <w:bCs/>
          <w:caps/>
          <w:color w:val="000000"/>
          <w:sz w:val="24"/>
          <w:szCs w:val="24"/>
        </w:rPr>
      </w:pPr>
      <w:r>
        <w:rPr>
          <w:rFonts w:ascii="Times New Roman" w:hAnsi="Times New Roman"/>
          <w:b/>
          <w:bCs/>
          <w:caps/>
          <w:color w:val="000000"/>
          <w:sz w:val="24"/>
          <w:szCs w:val="24"/>
        </w:rPr>
        <w:t>ОБРАЗОВАТЕЛЬНЫЕ РЕСУРСЫ И РЕСУРСЫ СЕТИ ИНТЕРНЕТ</w:t>
      </w:r>
    </w:p>
    <w:p>
      <w:pPr>
        <w:pStyle w:val="17"/>
        <w:numPr>
          <w:ilvl w:val="0"/>
          <w:numId w:val="9"/>
        </w:numPr>
        <w:spacing w:after="0" w:line="360" w:lineRule="auto"/>
        <w:jc w:val="center"/>
        <w:rPr>
          <w:rFonts w:ascii="Times New Roman" w:hAnsi="Times New Roman" w:cs="Times New Roman"/>
          <w:color w:val="000000"/>
          <w:sz w:val="24"/>
          <w:szCs w:val="24"/>
        </w:rPr>
      </w:pPr>
      <w:r>
        <w:rPr>
          <w:rFonts w:ascii="Times New Roman" w:hAnsi="Times New Roman" w:eastAsia="Times New Roman" w:cs="Times New Roman"/>
          <w:color w:val="333333"/>
        </w:rPr>
        <w:t>​</w:t>
      </w:r>
      <w:r>
        <w:rPr>
          <w:rFonts w:ascii="Times New Roman" w:hAnsi="Times New Roman" w:eastAsia="Times New Roman" w:cs="Times New Roman"/>
          <w:color w:val="333333"/>
          <w:shd w:val="clear" w:color="auto" w:fill="FFFFFF"/>
        </w:rPr>
        <w:t>​</w:t>
      </w:r>
      <w:r>
        <w:rPr>
          <w:rFonts w:ascii="Times New Roman" w:hAnsi="Times New Roman" w:cs="Times New Roman"/>
        </w:rPr>
        <w:t>Сайт Библиотека ЦОК. - Ресурс доступа: https://m.edsoo.ru/7f417af8</w:t>
      </w:r>
    </w:p>
    <w:p>
      <w:pPr>
        <w:pStyle w:val="3"/>
        <w:spacing w:line="360" w:lineRule="auto"/>
        <w:rPr>
          <w:rFonts w:ascii="Times New Roman" w:hAnsi="Times New Roman"/>
          <w:b w:val="0"/>
          <w:iCs/>
          <w:color w:val="auto"/>
          <w:sz w:val="24"/>
          <w:szCs w:val="24"/>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Verdana">
    <w:panose1 w:val="020B0604030504040204"/>
    <w:charset w:val="CC"/>
    <w:family w:val="swiss"/>
    <w:pitch w:val="default"/>
    <w:sig w:usb0="A10006FF" w:usb1="4000205B" w:usb2="00000010" w:usb3="00000000" w:csb0="2000019F" w:csb1="00000000"/>
  </w:font>
  <w:font w:name="Franklin Gothic Book">
    <w:panose1 w:val="020B0503020102020204"/>
    <w:charset w:val="CC"/>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font199">
    <w:altName w:val="Times New Roman"/>
    <w:panose1 w:val="00000000000000000000"/>
    <w:charset w:val="CC"/>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C2308"/>
    <w:multiLevelType w:val="multilevel"/>
    <w:tmpl w:val="141C23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ascii="Calibri" w:hAnsi="Calibri" w:eastAsia="SimSun" w:cs="font199"/>
        <w:b w:val="0"/>
        <w:color w:val="00000A"/>
        <w:sz w:val="22"/>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339E00C8"/>
    <w:multiLevelType w:val="multilevel"/>
    <w:tmpl w:val="339E00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3B909EE"/>
    <w:multiLevelType w:val="multilevel"/>
    <w:tmpl w:val="33B909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D577546"/>
    <w:multiLevelType w:val="multilevel"/>
    <w:tmpl w:val="3D5775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41F06056"/>
    <w:multiLevelType w:val="multilevel"/>
    <w:tmpl w:val="41F060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22415F5"/>
    <w:multiLevelType w:val="multilevel"/>
    <w:tmpl w:val="422415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53FC3F3D"/>
    <w:multiLevelType w:val="multilevel"/>
    <w:tmpl w:val="53FC3F3D"/>
    <w:lvl w:ilvl="0" w:tentative="0">
      <w:start w:val="1"/>
      <w:numFmt w:val="decimal"/>
      <w:lvlText w:val="%1."/>
      <w:lvlJc w:val="left"/>
      <w:pPr>
        <w:ind w:left="408" w:hanging="360"/>
      </w:p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7">
    <w:nsid w:val="6FD513CE"/>
    <w:multiLevelType w:val="multilevel"/>
    <w:tmpl w:val="6FD513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76A914CF"/>
    <w:multiLevelType w:val="multilevel"/>
    <w:tmpl w:val="76A914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ascii="Times New Roman" w:hAnsi="Times New Roman" w:eastAsia="Times New Roman" w:cs="Times New Roman"/>
        <w:color w:val="333333"/>
        <w:sz w:val="24"/>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8"/>
    <w:lvlOverride w:ilvl="1">
      <w:startOverride w:val="1"/>
    </w:lvlOverride>
  </w:num>
  <w:num w:numId="8">
    <w:abstractNumId w:val="0"/>
    <w:lvlOverride w:ilvl="1">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2E"/>
    <w:rsid w:val="000460EC"/>
    <w:rsid w:val="00055788"/>
    <w:rsid w:val="000B4DBF"/>
    <w:rsid w:val="000D092E"/>
    <w:rsid w:val="00130F1A"/>
    <w:rsid w:val="00166B37"/>
    <w:rsid w:val="00176A6C"/>
    <w:rsid w:val="00185578"/>
    <w:rsid w:val="0019677A"/>
    <w:rsid w:val="001A35C8"/>
    <w:rsid w:val="001C1F56"/>
    <w:rsid w:val="001D05A7"/>
    <w:rsid w:val="001F6531"/>
    <w:rsid w:val="00222D11"/>
    <w:rsid w:val="00246343"/>
    <w:rsid w:val="00257C73"/>
    <w:rsid w:val="00270F57"/>
    <w:rsid w:val="0029432E"/>
    <w:rsid w:val="00294B4C"/>
    <w:rsid w:val="002A18C3"/>
    <w:rsid w:val="00312C37"/>
    <w:rsid w:val="00322B2E"/>
    <w:rsid w:val="003440F3"/>
    <w:rsid w:val="0034443B"/>
    <w:rsid w:val="00411A9F"/>
    <w:rsid w:val="0044426D"/>
    <w:rsid w:val="004527D8"/>
    <w:rsid w:val="00474614"/>
    <w:rsid w:val="004A04CA"/>
    <w:rsid w:val="004E274F"/>
    <w:rsid w:val="004F397C"/>
    <w:rsid w:val="00521C13"/>
    <w:rsid w:val="0055718B"/>
    <w:rsid w:val="005976E9"/>
    <w:rsid w:val="006372B5"/>
    <w:rsid w:val="006711B8"/>
    <w:rsid w:val="0067585D"/>
    <w:rsid w:val="006979C7"/>
    <w:rsid w:val="006A1DC6"/>
    <w:rsid w:val="006A3836"/>
    <w:rsid w:val="006C2A2B"/>
    <w:rsid w:val="00721AD1"/>
    <w:rsid w:val="00792EB2"/>
    <w:rsid w:val="007F5E64"/>
    <w:rsid w:val="008C3027"/>
    <w:rsid w:val="008F1E8A"/>
    <w:rsid w:val="009072B6"/>
    <w:rsid w:val="0091629A"/>
    <w:rsid w:val="00923A48"/>
    <w:rsid w:val="00955352"/>
    <w:rsid w:val="009C3376"/>
    <w:rsid w:val="009C3CF2"/>
    <w:rsid w:val="009E543C"/>
    <w:rsid w:val="009F004C"/>
    <w:rsid w:val="00A55D71"/>
    <w:rsid w:val="00A75D8F"/>
    <w:rsid w:val="00AB49E0"/>
    <w:rsid w:val="00AC2B5A"/>
    <w:rsid w:val="00AF205A"/>
    <w:rsid w:val="00AF2430"/>
    <w:rsid w:val="00B103CC"/>
    <w:rsid w:val="00B42DCF"/>
    <w:rsid w:val="00B5262E"/>
    <w:rsid w:val="00B55930"/>
    <w:rsid w:val="00B66A4A"/>
    <w:rsid w:val="00B71767"/>
    <w:rsid w:val="00BF2999"/>
    <w:rsid w:val="00C01605"/>
    <w:rsid w:val="00C176A9"/>
    <w:rsid w:val="00D41994"/>
    <w:rsid w:val="00D667E9"/>
    <w:rsid w:val="00D67DAB"/>
    <w:rsid w:val="00D81051"/>
    <w:rsid w:val="00D87940"/>
    <w:rsid w:val="00E1217D"/>
    <w:rsid w:val="00E36767"/>
    <w:rsid w:val="00E62A1B"/>
    <w:rsid w:val="00E800CF"/>
    <w:rsid w:val="00E82642"/>
    <w:rsid w:val="00EC0CD2"/>
    <w:rsid w:val="00EC1961"/>
    <w:rsid w:val="00F160BD"/>
    <w:rsid w:val="00F60F83"/>
    <w:rsid w:val="00FE7928"/>
    <w:rsid w:val="0A594208"/>
    <w:rsid w:val="66F61E4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0"/>
    <w:pPr>
      <w:keepNext/>
      <w:spacing w:before="240" w:after="60" w:line="240" w:lineRule="auto"/>
      <w:outlineLvl w:val="0"/>
    </w:pPr>
    <w:rPr>
      <w:rFonts w:ascii="Cambria" w:hAnsi="Cambria" w:eastAsia="Times New Roman" w:cs="Times New Roman"/>
      <w:b/>
      <w:bCs/>
      <w:kern w:val="32"/>
      <w:sz w:val="32"/>
      <w:szCs w:val="32"/>
    </w:rPr>
  </w:style>
  <w:style w:type="paragraph" w:styleId="3">
    <w:name w:val="heading 2"/>
    <w:basedOn w:val="1"/>
    <w:next w:val="1"/>
    <w:link w:val="14"/>
    <w:semiHidden/>
    <w:unhideWhenUsed/>
    <w:qFormat/>
    <w:uiPriority w:val="0"/>
    <w:pPr>
      <w:spacing w:before="100" w:beforeAutospacing="1" w:after="100" w:afterAutospacing="1" w:line="240" w:lineRule="auto"/>
      <w:outlineLvl w:val="1"/>
    </w:pPr>
    <w:rPr>
      <w:rFonts w:ascii="Verdana" w:hAnsi="Verdana" w:eastAsia="Times New Roman" w:cs="Times New Roman"/>
      <w:b/>
      <w:bCs/>
      <w:color w:val="660000"/>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0"/>
    <w:rPr>
      <w:vertAlign w:val="superscript"/>
    </w:rPr>
  </w:style>
  <w:style w:type="character" w:styleId="7">
    <w:name w:val="Strong"/>
    <w:basedOn w:val="4"/>
    <w:qFormat/>
    <w:uiPriority w:val="22"/>
    <w:rPr>
      <w:b/>
      <w:bCs/>
    </w:rPr>
  </w:style>
  <w:style w:type="paragraph" w:styleId="8">
    <w:name w:val="footnote text"/>
    <w:basedOn w:val="1"/>
    <w:link w:val="15"/>
    <w:semiHidden/>
    <w:unhideWhenUsed/>
    <w:qFormat/>
    <w:uiPriority w:val="0"/>
    <w:pPr>
      <w:widowControl w:val="0"/>
      <w:autoSpaceDE w:val="0"/>
      <w:autoSpaceDN w:val="0"/>
      <w:adjustRightInd w:val="0"/>
      <w:spacing w:after="0" w:line="480" w:lineRule="auto"/>
      <w:ind w:firstLine="560"/>
      <w:jc w:val="both"/>
    </w:pPr>
    <w:rPr>
      <w:rFonts w:ascii="Times New Roman" w:hAnsi="Times New Roman" w:eastAsia="Times New Roman" w:cs="Times New Roman"/>
      <w:sz w:val="20"/>
      <w:szCs w:val="20"/>
    </w:rPr>
  </w:style>
  <w:style w:type="paragraph" w:styleId="9">
    <w:name w:val="header"/>
    <w:basedOn w:val="1"/>
    <w:link w:val="19"/>
    <w:semiHidden/>
    <w:unhideWhenUsed/>
    <w:qFormat/>
    <w:uiPriority w:val="99"/>
    <w:pPr>
      <w:tabs>
        <w:tab w:val="center" w:pos="4677"/>
        <w:tab w:val="right" w:pos="9355"/>
      </w:tabs>
      <w:spacing w:after="0" w:line="240" w:lineRule="auto"/>
    </w:pPr>
  </w:style>
  <w:style w:type="paragraph" w:styleId="10">
    <w:name w:val="footer"/>
    <w:basedOn w:val="1"/>
    <w:link w:val="20"/>
    <w:semiHidden/>
    <w:unhideWhenUsed/>
    <w:qFormat/>
    <w:uiPriority w:val="99"/>
    <w:pPr>
      <w:tabs>
        <w:tab w:val="center" w:pos="4677"/>
        <w:tab w:val="right" w:pos="9355"/>
      </w:tabs>
      <w:spacing w:after="0" w:line="240" w:lineRule="auto"/>
    </w:p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Body Text Indent 2"/>
    <w:basedOn w:val="1"/>
    <w:link w:val="16"/>
    <w:unhideWhenUsed/>
    <w:qFormat/>
    <w:uiPriority w:val="0"/>
    <w:pPr>
      <w:spacing w:after="0" w:line="360" w:lineRule="auto"/>
      <w:ind w:firstLine="709"/>
      <w:jc w:val="both"/>
    </w:pPr>
    <w:rPr>
      <w:rFonts w:ascii="Times New Roman" w:hAnsi="Times New Roman" w:eastAsia="Times New Roman" w:cs="Times New Roman"/>
      <w:sz w:val="28"/>
      <w:szCs w:val="24"/>
    </w:rPr>
  </w:style>
  <w:style w:type="character" w:customStyle="1" w:styleId="13">
    <w:name w:val="Заголовок 1 Знак"/>
    <w:basedOn w:val="4"/>
    <w:link w:val="2"/>
    <w:qFormat/>
    <w:uiPriority w:val="0"/>
    <w:rPr>
      <w:rFonts w:ascii="Cambria" w:hAnsi="Cambria" w:eastAsia="Times New Roman" w:cs="Times New Roman"/>
      <w:b/>
      <w:bCs/>
      <w:kern w:val="32"/>
      <w:sz w:val="32"/>
      <w:szCs w:val="32"/>
    </w:rPr>
  </w:style>
  <w:style w:type="character" w:customStyle="1" w:styleId="14">
    <w:name w:val="Заголовок 2 Знак"/>
    <w:basedOn w:val="4"/>
    <w:link w:val="3"/>
    <w:semiHidden/>
    <w:qFormat/>
    <w:uiPriority w:val="0"/>
    <w:rPr>
      <w:rFonts w:ascii="Verdana" w:hAnsi="Verdana" w:eastAsia="Times New Roman" w:cs="Times New Roman"/>
      <w:b/>
      <w:bCs/>
      <w:color w:val="660000"/>
      <w:sz w:val="27"/>
      <w:szCs w:val="27"/>
    </w:rPr>
  </w:style>
  <w:style w:type="character" w:customStyle="1" w:styleId="15">
    <w:name w:val="Текст сноски Знак"/>
    <w:basedOn w:val="4"/>
    <w:link w:val="8"/>
    <w:semiHidden/>
    <w:qFormat/>
    <w:uiPriority w:val="0"/>
    <w:rPr>
      <w:rFonts w:ascii="Times New Roman" w:hAnsi="Times New Roman" w:eastAsia="Times New Roman" w:cs="Times New Roman"/>
      <w:sz w:val="20"/>
      <w:szCs w:val="20"/>
    </w:rPr>
  </w:style>
  <w:style w:type="character" w:customStyle="1" w:styleId="16">
    <w:name w:val="Основной текст с отступом 2 Знак"/>
    <w:basedOn w:val="4"/>
    <w:link w:val="12"/>
    <w:qFormat/>
    <w:uiPriority w:val="0"/>
    <w:rPr>
      <w:rFonts w:ascii="Times New Roman" w:hAnsi="Times New Roman" w:eastAsia="Times New Roman" w:cs="Times New Roman"/>
      <w:sz w:val="28"/>
      <w:szCs w:val="24"/>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9">
    <w:name w:val="Верхний колонтитул Знак"/>
    <w:basedOn w:val="4"/>
    <w:link w:val="9"/>
    <w:semiHidden/>
    <w:qFormat/>
    <w:uiPriority w:val="99"/>
  </w:style>
  <w:style w:type="character" w:customStyle="1" w:styleId="20">
    <w:name w:val="Нижний колонтитул Знак"/>
    <w:basedOn w:val="4"/>
    <w:link w:val="10"/>
    <w:semiHidden/>
    <w:qFormat/>
    <w:uiPriority w:val="99"/>
  </w:style>
  <w:style w:type="character" w:customStyle="1" w:styleId="21">
    <w:name w:val="Основной текст_"/>
    <w:link w:val="22"/>
    <w:qFormat/>
    <w:locked/>
    <w:uiPriority w:val="0"/>
    <w:rPr>
      <w:rFonts w:ascii="Times New Roman" w:hAnsi="Times New Roman"/>
      <w:shd w:val="clear" w:color="auto" w:fill="FFFFFF"/>
    </w:rPr>
  </w:style>
  <w:style w:type="paragraph" w:customStyle="1" w:styleId="22">
    <w:name w:val="Основной текст1"/>
    <w:basedOn w:val="1"/>
    <w:link w:val="21"/>
    <w:qFormat/>
    <w:uiPriority w:val="0"/>
    <w:pPr>
      <w:shd w:val="clear" w:color="auto" w:fill="FFFFFF"/>
      <w:spacing w:before="300" w:after="480" w:line="240" w:lineRule="exact"/>
      <w:ind w:hanging="340"/>
    </w:pPr>
    <w:rPr>
      <w:rFonts w:ascii="Times New Roman" w:hAnsi="Times New Roman"/>
    </w:rPr>
  </w:style>
  <w:style w:type="character" w:customStyle="1" w:styleId="23">
    <w:name w:val="Основной текст (2)_"/>
    <w:link w:val="24"/>
    <w:qFormat/>
    <w:locked/>
    <w:uiPriority w:val="0"/>
    <w:rPr>
      <w:rFonts w:ascii="Franklin Gothic Book" w:hAnsi="Franklin Gothic Book" w:eastAsia="Franklin Gothic Book" w:cs="Franklin Gothic Book"/>
      <w:sz w:val="24"/>
      <w:szCs w:val="24"/>
      <w:shd w:val="clear" w:color="auto" w:fill="FFFFFF"/>
    </w:rPr>
  </w:style>
  <w:style w:type="paragraph" w:customStyle="1" w:styleId="24">
    <w:name w:val="Основной текст (2)"/>
    <w:basedOn w:val="1"/>
    <w:link w:val="23"/>
    <w:qFormat/>
    <w:uiPriority w:val="0"/>
    <w:pPr>
      <w:shd w:val="clear" w:color="auto" w:fill="FFFFFF"/>
      <w:spacing w:before="240" w:after="120" w:line="0" w:lineRule="atLeast"/>
      <w:jc w:val="center"/>
    </w:pPr>
    <w:rPr>
      <w:rFonts w:ascii="Franklin Gothic Book" w:hAnsi="Franklin Gothic Book" w:eastAsia="Franklin Gothic Book" w:cs="Franklin Gothic Book"/>
      <w:sz w:val="24"/>
      <w:szCs w:val="24"/>
    </w:rPr>
  </w:style>
  <w:style w:type="character" w:customStyle="1" w:styleId="25">
    <w:name w:val="Основной текст + Полужирный"/>
    <w:qFormat/>
    <w:uiPriority w:val="0"/>
    <w:rPr>
      <w:rFonts w:hint="default" w:ascii="Times New Roman" w:hAnsi="Times New Roman" w:eastAsia="Times New Roman" w:cs="Times New Roman"/>
      <w:b/>
      <w:bCs/>
      <w:spacing w:val="0"/>
      <w:sz w:val="22"/>
      <w:szCs w:val="22"/>
      <w:u w:val="none"/>
    </w:rPr>
  </w:style>
  <w:style w:type="character" w:customStyle="1" w:styleId="26">
    <w:name w:val="placeholder-mask"/>
    <w:basedOn w:val="4"/>
    <w:qFormat/>
    <w:uiPriority w:val="0"/>
  </w:style>
  <w:style w:type="character" w:customStyle="1" w:styleId="27">
    <w:name w:val="placehold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A252-CB2F-4426-BDDC-32C81555C1E6}">
  <ds:schemaRefs/>
</ds:datastoreItem>
</file>

<file path=docProps/app.xml><?xml version="1.0" encoding="utf-8"?>
<Properties xmlns="http://schemas.openxmlformats.org/officeDocument/2006/extended-properties" xmlns:vt="http://schemas.openxmlformats.org/officeDocument/2006/docPropsVTypes">
  <Template>Normal.dotm</Template>
  <Company>diakov.net</Company>
  <Pages>12</Pages>
  <Words>3124</Words>
  <Characters>17809</Characters>
  <Lines>148</Lines>
  <Paragraphs>41</Paragraphs>
  <TotalTime>5</TotalTime>
  <ScaleCrop>false</ScaleCrop>
  <LinksUpToDate>false</LinksUpToDate>
  <CharactersWithSpaces>20892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2023-10-22T12:57:00Z</dcterms:created>
  <dc:creator>Наташа</dc:creator>
  <cp:lastModifiedBy>Лицей6</cp:lastModifiedBy>
  <cp:lastPrinted>2020-10-12T03:10:00Z</cp:lastPrinted>
  <dcterms:modified xsi:type="dcterms:W3CDTF">2023-10-30T07:15:48Z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777DAF1A998343B08AC2B84E862B1218</vt:lpwstr>
  </property>
</Properties>
</file>